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7"/>
        <w:gridCol w:w="2818"/>
        <w:gridCol w:w="993"/>
        <w:gridCol w:w="2642"/>
      </w:tblGrid>
      <w:tr w:rsidR="00000000">
        <w:trPr>
          <w:divId w:val="1617515680"/>
          <w:tblCellSpacing w:w="15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3E8A">
            <w:pPr>
              <w:jc w:val="center"/>
              <w:rPr>
                <w:b/>
                <w:bCs/>
              </w:rPr>
            </w:pPr>
            <w:bookmarkStart w:id="0" w:name="_GoBack"/>
            <w:bookmarkEnd w:id="0"/>
            <w:r>
              <w:rPr>
                <w:b/>
                <w:bCs/>
              </w:rPr>
              <w:t>社團法人彰化縣喜樂小兒麻痺關懷協會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</w:rPr>
              <w:t>辦理</w:t>
            </w:r>
            <w:r>
              <w:rPr>
                <w:b/>
                <w:bCs/>
              </w:rPr>
              <w:t>108</w:t>
            </w:r>
            <w:r>
              <w:rPr>
                <w:b/>
                <w:bCs/>
              </w:rPr>
              <w:t>年度「因為有你</w:t>
            </w:r>
            <w:r>
              <w:rPr>
                <w:b/>
                <w:bCs/>
              </w:rPr>
              <w:t>‧</w:t>
            </w:r>
            <w:r>
              <w:rPr>
                <w:b/>
                <w:bCs/>
              </w:rPr>
              <w:t>相信有天使」身心障礙者生活暨就業服務活動財物使用計畫書</w:t>
            </w:r>
          </w:p>
        </w:tc>
      </w:tr>
      <w:tr w:rsidR="00000000">
        <w:trPr>
          <w:divId w:val="161751568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3E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計畫目標</w:t>
            </w:r>
          </w:p>
        </w:tc>
        <w:tc>
          <w:tcPr>
            <w:tcW w:w="375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3E8A">
            <w:r>
              <w:t>台灣地區由於醫療的進步，已經將小兒麻痺病症根絕，社團法人彰化縣喜樂小兒麻痺關懷協會在民國</w:t>
            </w:r>
            <w:r>
              <w:t>93</w:t>
            </w:r>
            <w:r>
              <w:t>年由三個小兒麻痺患者憑著一股照顧弱勢、關懷身心障礙朋友的心所發起，會員皆為喜樂保育院畢業之小兒麻痺患者，共計</w:t>
            </w:r>
            <w:r>
              <w:t>400</w:t>
            </w:r>
            <w:r>
              <w:t>多名。接著</w:t>
            </w:r>
            <w:r>
              <w:t>94</w:t>
            </w:r>
            <w:r>
              <w:t>年設立的愛加倍庇護工場則創造並提供身心障礙朋友就業機會。</w:t>
            </w:r>
            <w:r>
              <w:t xml:space="preserve"> </w:t>
            </w:r>
            <w:r>
              <w:t>本會重視身心障礙者的生活品質與各項需求，設立身心障礙者就業、日間照顧、日間作業設施服務等相關服務，倡導身障者社會參與、社會接納、社區適應等相關議題，希望發動</w:t>
            </w:r>
            <w:r>
              <w:t>108</w:t>
            </w:r>
            <w:r>
              <w:t>年度「因為有你</w:t>
            </w:r>
            <w:r>
              <w:t>‧</w:t>
            </w:r>
            <w:r>
              <w:t>相信有天使」身心障礙者生活暨就業服務勸募活動，籌募服務基</w:t>
            </w:r>
            <w:r>
              <w:t>金新台幣五百萬元整。</w:t>
            </w:r>
          </w:p>
        </w:tc>
      </w:tr>
      <w:tr w:rsidR="00000000">
        <w:trPr>
          <w:divId w:val="161751568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3E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目的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3E8A">
            <w:r>
              <w:t>本會重視身心障礙者的生活品質與各項需求，設立身心障礙者就業、日間照顧、日間作業設施服務等相關服務，倡導身障者社會參與、社會接納、社區適應等相關議題，因此發動</w:t>
            </w:r>
            <w:r>
              <w:t>108</w:t>
            </w:r>
            <w:r>
              <w:t>年度「因為有你</w:t>
            </w:r>
            <w:r>
              <w:t>‧</w:t>
            </w:r>
            <w:r>
              <w:t>相信有天使」身心障礙者生活暨就業服務勸募活動，以籌募服務基金新台幣五百萬元整。</w:t>
            </w:r>
          </w:p>
        </w:tc>
      </w:tr>
      <w:tr w:rsidR="00000000">
        <w:trPr>
          <w:divId w:val="161751568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3E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工作內容及服務對象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3E8A">
            <w:r>
              <w:t>(</w:t>
            </w:r>
            <w:r>
              <w:t>一</w:t>
            </w:r>
            <w:r>
              <w:t>)</w:t>
            </w:r>
            <w:r>
              <w:t>工作內容：成年身心障礙者就業服務及相關服務方案辦理、日間照顧服務及相關服務方案辦理、日間作業設施服務及相關服務方案辦理及協助身障者參與</w:t>
            </w:r>
            <w:r>
              <w:t xml:space="preserve"> </w:t>
            </w:r>
            <w:r>
              <w:t>社會活動之辦理。</w:t>
            </w:r>
            <w:r>
              <w:t xml:space="preserve"> (</w:t>
            </w:r>
            <w:r>
              <w:t>二</w:t>
            </w:r>
            <w:r>
              <w:t>)</w:t>
            </w:r>
            <w:r>
              <w:t>服務對象：</w:t>
            </w:r>
            <w:r>
              <w:t xml:space="preserve"> 1.</w:t>
            </w:r>
            <w:r>
              <w:t>成年身心障礙</w:t>
            </w:r>
            <w:r>
              <w:t>者：培養成年階段的身障者職業能力，提供工作技能訓練、工作態度輔導、轉銜或轉介服務及庇護就業機會。</w:t>
            </w:r>
            <w:r>
              <w:t xml:space="preserve"> 2.</w:t>
            </w:r>
            <w:r>
              <w:t>日間照顧服務個案：協助</w:t>
            </w:r>
            <w:r>
              <w:t>49</w:t>
            </w:r>
            <w:r>
              <w:t>歲以下成人身障者，並且也提供</w:t>
            </w:r>
            <w:r>
              <w:t>65</w:t>
            </w:r>
            <w:r>
              <w:t>歲以上失能長輩服務，以滿足在地養老多元性的照顧需求。</w:t>
            </w:r>
            <w:r>
              <w:t xml:space="preserve"> 3.</w:t>
            </w:r>
            <w:r>
              <w:t>日間作業設施服務個案：</w:t>
            </w:r>
            <w:r>
              <w:t xml:space="preserve"> (1.)</w:t>
            </w:r>
            <w:r>
              <w:t>服務對象為</w:t>
            </w:r>
            <w:r>
              <w:t>15</w:t>
            </w:r>
            <w:r>
              <w:t>歲以上身心障礙者，設籍並實際居住本縣，未安置社會福利機構、精神復健機構者。</w:t>
            </w:r>
            <w:r>
              <w:t xml:space="preserve"> (2.)</w:t>
            </w:r>
            <w:r>
              <w:t>惟接受夜間型住宿機構服務者不在此限。身心障礙者有意願且經作業設施評估可參與作業活動每日</w:t>
            </w:r>
            <w:r>
              <w:t>4</w:t>
            </w:r>
            <w:r>
              <w:t>小時，每週</w:t>
            </w:r>
            <w:r>
              <w:t>20</w:t>
            </w:r>
            <w:r>
              <w:t>小時為原則。</w:t>
            </w:r>
            <w:r>
              <w:t xml:space="preserve"> (3.)</w:t>
            </w:r>
            <w:r>
              <w:t>身心障礙者經職業輔導評量不符合進入庇護工</w:t>
            </w:r>
            <w:r>
              <w:t>場條件者。</w:t>
            </w:r>
          </w:p>
        </w:tc>
      </w:tr>
      <w:tr w:rsidR="00000000">
        <w:trPr>
          <w:divId w:val="161751568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3E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經費用途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3E8A">
            <w:r>
              <w:t>由募得款支應</w:t>
            </w:r>
          </w:p>
        </w:tc>
      </w:tr>
      <w:tr w:rsidR="00000000">
        <w:trPr>
          <w:divId w:val="161751568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3E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預定勸募金額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3E8A">
            <w:r>
              <w:t>5,000,000</w:t>
            </w:r>
            <w:r>
              <w:t>元整</w:t>
            </w:r>
          </w:p>
        </w:tc>
      </w:tr>
      <w:tr w:rsidR="00000000">
        <w:trPr>
          <w:divId w:val="1617515680"/>
          <w:tblCellSpacing w:w="15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3E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經費概算</w:t>
            </w:r>
          </w:p>
        </w:tc>
      </w:tr>
      <w:tr w:rsidR="00000000">
        <w:trPr>
          <w:divId w:val="161751568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3E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項目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3E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明細說明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3E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金額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3E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備註</w:t>
            </w:r>
          </w:p>
        </w:tc>
      </w:tr>
      <w:tr w:rsidR="00000000">
        <w:trPr>
          <w:divId w:val="161751568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3E8A">
            <w:r>
              <w:t>成年身心障礙者就業服務及相關服務方案辦理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3E8A">
            <w:r>
              <w:t>1.</w:t>
            </w:r>
            <w:r>
              <w:t>業務費用</w:t>
            </w:r>
            <w:r>
              <w:t>(</w:t>
            </w:r>
            <w:r>
              <w:t>含場租、專案、行政管理等</w:t>
            </w:r>
            <w:r>
              <w:t>) 2.</w:t>
            </w:r>
            <w:r>
              <w:t>就服員專業服務費用</w:t>
            </w:r>
            <w:r>
              <w:t xml:space="preserve"> 3.</w:t>
            </w:r>
            <w:r>
              <w:t>服務設施設備費用</w:t>
            </w:r>
            <w: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3E8A">
            <w:r>
              <w:t>150,000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3E8A"/>
        </w:tc>
      </w:tr>
      <w:tr w:rsidR="00000000">
        <w:trPr>
          <w:divId w:val="161751568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3E8A">
            <w:r>
              <w:lastRenderedPageBreak/>
              <w:t>日間照顧服務及相關服務方案辦理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3E8A">
            <w:r>
              <w:t>1.</w:t>
            </w:r>
            <w:r>
              <w:t>業務費用</w:t>
            </w:r>
            <w:r>
              <w:t>(</w:t>
            </w:r>
            <w:r>
              <w:t>含場租、專案、行政管理等</w:t>
            </w:r>
            <w:r>
              <w:t>) 2.</w:t>
            </w:r>
            <w:r>
              <w:t>社工、照服員專業服務費用</w:t>
            </w:r>
            <w:r>
              <w:t xml:space="preserve"> 3.</w:t>
            </w:r>
            <w:r>
              <w:t>復健輔具、醫療設備、服務設施設備、電梯等費用</w:t>
            </w:r>
            <w: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3E8A">
            <w:r>
              <w:t>3,000,000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3E8A"/>
        </w:tc>
      </w:tr>
      <w:tr w:rsidR="00000000">
        <w:trPr>
          <w:divId w:val="161751568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3E8A">
            <w:r>
              <w:t>日間作業設施服務及相關服務方案辦理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3E8A">
            <w:r>
              <w:t>1.</w:t>
            </w:r>
            <w:r>
              <w:t>業務費用</w:t>
            </w:r>
            <w:r>
              <w:t>(</w:t>
            </w:r>
            <w:r>
              <w:t>含場租、專案、行政管理等</w:t>
            </w:r>
            <w:r>
              <w:t>) 2.</w:t>
            </w:r>
            <w:r>
              <w:t>社工、教保員專業服務費用</w:t>
            </w:r>
            <w:r>
              <w:t xml:space="preserve"> 3.</w:t>
            </w:r>
            <w:r>
              <w:t>服務設施設備費用</w:t>
            </w:r>
            <w: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3E8A">
            <w:r>
              <w:t>500,000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3E8A"/>
        </w:tc>
      </w:tr>
      <w:tr w:rsidR="00000000">
        <w:trPr>
          <w:divId w:val="161751568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3E8A">
            <w:r>
              <w:t>協助身障者參與社會活動之辦理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3E8A">
            <w:r>
              <w:t>記者會、路跑活動、聯誼會、社區適應等相關活動辦理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3E8A">
            <w:r>
              <w:t>600,000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3E8A"/>
        </w:tc>
      </w:tr>
      <w:tr w:rsidR="00000000">
        <w:trPr>
          <w:divId w:val="161751568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3E8A">
            <w:r>
              <w:t>勸募活動之必要支出（由募得款項支付）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3E8A">
            <w:r>
              <w:t>媒體廣告費、文宣印刷費、活動費、活動紀念品費、雜支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3E8A">
            <w:r>
              <w:t>750,000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3E8A">
            <w:r>
              <w:t>請將所有由募得款項支付的「勸募活動必要支出經費項目」，進行金額加總後填入此欄位。</w:t>
            </w:r>
            <w:r>
              <w:t xml:space="preserve"> (</w:t>
            </w:r>
            <w:r>
              <w:t>明細填寫於明細說明</w:t>
            </w:r>
            <w:r>
              <w:t>)</w:t>
            </w:r>
          </w:p>
        </w:tc>
      </w:tr>
      <w:tr w:rsidR="00000000">
        <w:trPr>
          <w:divId w:val="161751568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3E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合計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3E8A">
            <w:r>
              <w:t>5,000,000</w:t>
            </w:r>
            <w:r>
              <w:t>元整</w:t>
            </w:r>
          </w:p>
        </w:tc>
      </w:tr>
      <w:tr w:rsidR="00000000">
        <w:trPr>
          <w:divId w:val="161751568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3E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經費使用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3E8A">
            <w:r>
              <w:t>由募得款支應</w:t>
            </w:r>
          </w:p>
        </w:tc>
      </w:tr>
      <w:tr w:rsidR="00000000">
        <w:trPr>
          <w:divId w:val="161751568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3E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預定經費使用期限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3E8A">
            <w:r>
              <w:t>109/03/13 ~ 110/03/07</w:t>
            </w:r>
          </w:p>
        </w:tc>
      </w:tr>
      <w:tr w:rsidR="00000000">
        <w:trPr>
          <w:divId w:val="161751568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3E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預期效益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3E8A">
            <w:r>
              <w:t>(</w:t>
            </w:r>
            <w:r>
              <w:t>一</w:t>
            </w:r>
            <w:r>
              <w:t>)</w:t>
            </w:r>
            <w:r>
              <w:t>預計提供身心障礙者就業的支持，提供更多元的服務，讓身心障礙朋友得以靠己力獲得工作，並依個案需求及能力提供適性的就業輔導與轉銜。</w:t>
            </w:r>
            <w:r>
              <w:t xml:space="preserve"> (</w:t>
            </w:r>
            <w:r>
              <w:t>二</w:t>
            </w:r>
            <w:r>
              <w:t>)</w:t>
            </w:r>
            <w:r>
              <w:t>藉由辦理記者會、路跑活動、聯誼會、社區適應等相關活動，增加身障者參與社會活動的意願，提升身障者參與社會、走入社區。</w:t>
            </w:r>
            <w:r>
              <w:t xml:space="preserve"> (</w:t>
            </w:r>
            <w:r>
              <w:t>三</w:t>
            </w:r>
            <w:r>
              <w:t>)</w:t>
            </w:r>
            <w:r>
              <w:t>透過媒體、宣傳物製作、活動等方式，倡導身心障礙者之社會接納、安排身心障礙者社區適應課程，以落實社區融合的理想，也提昇社會大眾對身心障礙者的認識</w:t>
            </w:r>
            <w:r>
              <w:t>。</w:t>
            </w:r>
            <w:r>
              <w:t xml:space="preserve"> (</w:t>
            </w:r>
            <w:r>
              <w:t>四</w:t>
            </w:r>
            <w:r>
              <w:t>)</w:t>
            </w:r>
            <w:r>
              <w:t>藉由籌募服務設施設備費用以提供服務對象更舒適的環境。</w:t>
            </w:r>
          </w:p>
        </w:tc>
      </w:tr>
      <w:tr w:rsidR="00000000">
        <w:trPr>
          <w:divId w:val="1617515680"/>
          <w:tblCellSpacing w:w="15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3E8A"/>
        </w:tc>
      </w:tr>
    </w:tbl>
    <w:p w:rsidR="00543E8A" w:rsidRDefault="00543E8A">
      <w:pPr>
        <w:divId w:val="1617515680"/>
      </w:pPr>
    </w:p>
    <w:sectPr w:rsidR="00543E8A">
      <w:pgSz w:w="11906" w:h="16838"/>
      <w:pgMar w:top="1440" w:right="1800" w:bottom="1440" w:left="180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5"/>
  <w:defaultTabStop w:val="480"/>
  <w:noPunctuationKerning/>
  <w:characterSpacingControl w:val="doNotCompress"/>
  <w:compat>
    <w:doNotSnapToGridInCell/>
    <w:doNotWrapTextWithPunct/>
    <w:doNotUseEastAsianBreakRules/>
    <w:growAutofit/>
    <w:useFELayou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99B"/>
    <w:rsid w:val="0030099B"/>
    <w:rsid w:val="00543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5:chartTrackingRefBased/>
  <w15:docId w15:val="{1238606A-BBBD-DC4E-BCED-8EA6A639F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新細明體" w:eastAsia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7515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237</Words>
  <Characters>1356</Characters>
  <Application>Microsoft Office Word</Application>
  <DocSecurity>0</DocSecurity>
  <Lines>11</Lines>
  <Paragraphs>3</Paragraphs>
  <ScaleCrop>false</ScaleCrop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2019-03-20T07:02:00Z</dcterms:created>
  <dcterms:modified xsi:type="dcterms:W3CDTF">2019-03-20T07:02:00Z</dcterms:modified>
</cp:coreProperties>
</file>